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BE8C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乡村振兴：银行业迎来更好发展机遇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single" w:color="AEAEAE" w:sz="6" w:space="7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EAEAE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EAEAE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来源：金融时报-中国金融新闻网 作者：记者周萃 发布日期：2018-02-06 06:48</w:t>
      </w:r>
    </w:p>
    <w:p>
      <w:pPr>
        <w:keepNext w:val="0"/>
        <w:keepLines w:val="0"/>
        <w:widowControl/>
        <w:suppressLineNumbers w:val="0"/>
        <w:pBdr>
          <w:top w:val="single" w:color="AEAEAE" w:sz="6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EAEAE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"http://www.financialnews.com.cn/gc/ch/201802/t20180206_132816.html"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"http://www.financialnews.com.cn/gc/ch/201802/t20180206_132816.html" \o "分享到微信"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"http://www.financialnews.com.cn/gc/ch/201802/t20180206_132816.html" \o "分享到新浪微博"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"http://www.financialnews.com.cn/gc/ch/201802/t20180206_132816.html" \o "分享到腾讯微博"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"http://www.financialnews.com.cn/gc/ch/201802/t20180206_132816.html" \o "分享到QQ空间"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"http://www.financialnews.com.cn/gc/ch/201802/t20180206_132816.html" \o "分享到QQ好友"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22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务农重本，国之大纲。新春伊始，中央一号文件正式发布。这是新世纪以来，党中央连续发出的第15个指导“三农”工作的中央一号文件。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22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业内专家认为，今年中央一号文件立足新时代“三农”发展新的历史方位，对实施乡村振兴战略作出顶层设计，把农业农村优先发展作为现代化建设的一个重大原则，把振兴乡村作为实现中华民族伟大复兴的一个重大任务，对新时代做好“三农”工作具有十分重要的指导意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22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实施乡村振兴战略，离不开金融机构的鼎力支持。中央一号文件就乡村振兴的重点任务、保障措施均作出全面部署，为致力于服务“三农”的金融机构指明了方向，提出了更高要求，也带来了更多机遇。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22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强化投入保障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22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实施乡村振兴战略，必须解决钱从哪里来的问题。金融是支持农业现代化建设的关键一环。中央一号文件提出，要“坚持农村金融改革发展的正确方向，健全适合农业、农村特点的农村金融体系，推动农村金融机构回归本源，把更多金融资源配置到农村经济社会发展的重点领域和薄弱环节，更好满足乡村振兴多样化金融需求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22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为乡村振兴战略提供有效的金融服务，盘古智库高级研究员吴琦认为：“首先是提高金融供给数量，通过强化金融服务方式创新、加强考核评估、差异化监管，推动金融资源向‘三农’倾斜。”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22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业内专家认为，银行业金融机构要围绕服务农村供给侧结构性改革，主动适应农业农村新形势、新需求，明确涉农和小微业务增长目标。改造升级“三农”和农村小微企业金融服务的制度、流程、产品、渠道，助力农业农村现代化、农村一二三产业融合、集体经济壮大和新型农业经营主体培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22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“银行业要加快完善和推进改革，深化三农事业部、省农信联社、村镇银行等机制创新，提升金融有效供给的数量，多元化满足乡村振兴的金融需求。”中国人民大学重阳金融研究院客座研究员董希淼向《金融时报》记者表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22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在提升金融供给数量的同时，也需要提高金融供给的质量。吴琦认为，应当推动政策性银行、商业银行、农村信用社、村镇银行、地方法人金融机构结合自身的职责定位和业务范围，协调发展、互为补充，形成多层次、广覆盖、竞争适度的农村金融体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22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以创新和科技服务“三农”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22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“产业兴旺、生态宜居、乡风文明、治理有效、生活富裕”是党的十九大提出的实施乡村振兴战略的总要求。对此，农业银行三农政策与业务创新部副总经理王县力认为，金融机构应着力发挥产业发展“助推器”、城乡融合“粘合剂”和乡村治理“阳光房”的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22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“围绕乡村振兴的产业兴旺、生态宜居、生活富裕和乡村治理等重点领域，银行业金融机构应开展政策、制度和服务模式创新，贡献金融力量；把城市成熟的金融产品，通过标准化、简式化和属地化改造后，推广应用到农业农村领域，让广大农民用得上、用得好、用得放心。”王县力表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22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为农业企业提供更好的金融产品和服务，银行业将迎来更好的成长空间和发展机遇。业内专家指出，银行业金融机构要积极顺应农业农村经济的深刻变化，按照农业供给侧结构性改革的要求，在支持现代农业、服务新型农业经营主体、促进农业结构加快调整、拓展农业产业链价值链、推动产业融合发展等领域，发挥连接供求的桥梁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22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“创新基于农村各类产权的金融产品和抵押担保服务，比如农村‘两权’、集体产权、林权等，盘活农村存量的资源、资金、资产；立足农业产业链各环节的发展特征，以龙头企业为核心，深耕农业产业链金融服务；优化业务审批流程，缩短融资链条，提高信贷投放效率。” 吴琦认为。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22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科技是促进银行业服务“三农”的重要推手。王县力表示，要把互联网技术和金融科技引入“三农”领域，推进农业农村信息化，拓宽金融服务的时间和空间，解决“三农”金融服务信息不对称和成本高、风险大、收益低等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22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切实推进“三农”普惠金融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22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加快发展农村普惠金融，是落实中央一号文件的关键一环。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22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乡村振兴战略的实施，需要汇聚广泛的金融资源和社会力量，这对农村普惠金融发展是一个难得的机遇。随着乡村的各种价值和功能重新认识、重新定位和发掘，农村经济产业链和价值链也在不断延伸，农村的第一、第二、第三产业的深度融合发展，都将为农村普惠金融的发展提供广阔的市场空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22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发展农村普惠金融的目标，就是要提升金融服务的覆盖率，特别是要让农民、小微企业、低收入人群、贫困人口、老年人及时获得价格合理、便捷、安全的金融服务。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22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“银行业金融机构应建立健全以激励为导向的普惠金融政策体系，鼓励和引导经营机构和分支行向农村地区延伸服务、拓展功能；推进‘融资+融智’扶贫模式，变‘输血’为‘造血’。定向精准支持当地特色优势产业发展，从金融角度提出建议，协助地方政府优化产业发展规划，积极助力扶贫对象创业就业。”吴琦建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22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提高金融服务乡村振兴能力和水平，银行业还应切实做好农村金融的风险防控工作。加强相关政策和农业行业研究，加强专业人才的引进和培养，建立匹配农村农业项目的风险控制模型，以及风险分散和补偿机制，及时防范和化解风险。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638"/>
    <w:rsid w:val="000143CC"/>
    <w:rsid w:val="00067007"/>
    <w:rsid w:val="00071DBA"/>
    <w:rsid w:val="000D2F8F"/>
    <w:rsid w:val="00116BB1"/>
    <w:rsid w:val="0014231D"/>
    <w:rsid w:val="00186E0B"/>
    <w:rsid w:val="001D5529"/>
    <w:rsid w:val="001F2736"/>
    <w:rsid w:val="00246B53"/>
    <w:rsid w:val="00257ED5"/>
    <w:rsid w:val="00282DB1"/>
    <w:rsid w:val="002973DE"/>
    <w:rsid w:val="002A4789"/>
    <w:rsid w:val="002C1780"/>
    <w:rsid w:val="002E2A24"/>
    <w:rsid w:val="002E312F"/>
    <w:rsid w:val="00307E2E"/>
    <w:rsid w:val="00347C3A"/>
    <w:rsid w:val="003625D0"/>
    <w:rsid w:val="00376887"/>
    <w:rsid w:val="00394638"/>
    <w:rsid w:val="003D1257"/>
    <w:rsid w:val="003D5BA4"/>
    <w:rsid w:val="003E54C9"/>
    <w:rsid w:val="003E6B3D"/>
    <w:rsid w:val="003F458F"/>
    <w:rsid w:val="003F6EE9"/>
    <w:rsid w:val="00427ECE"/>
    <w:rsid w:val="004354D9"/>
    <w:rsid w:val="00437ED8"/>
    <w:rsid w:val="004642EF"/>
    <w:rsid w:val="004656C3"/>
    <w:rsid w:val="0046758B"/>
    <w:rsid w:val="004837C1"/>
    <w:rsid w:val="00486AD0"/>
    <w:rsid w:val="004B163E"/>
    <w:rsid w:val="004E0F1A"/>
    <w:rsid w:val="004E498E"/>
    <w:rsid w:val="0051693D"/>
    <w:rsid w:val="0052666B"/>
    <w:rsid w:val="005347E0"/>
    <w:rsid w:val="00553381"/>
    <w:rsid w:val="00554AF5"/>
    <w:rsid w:val="00577B4F"/>
    <w:rsid w:val="005C4AE7"/>
    <w:rsid w:val="005D66AF"/>
    <w:rsid w:val="005D75CA"/>
    <w:rsid w:val="005F36F6"/>
    <w:rsid w:val="00644ED3"/>
    <w:rsid w:val="006504E2"/>
    <w:rsid w:val="0065058F"/>
    <w:rsid w:val="00665F36"/>
    <w:rsid w:val="006C479F"/>
    <w:rsid w:val="00713812"/>
    <w:rsid w:val="00722CBE"/>
    <w:rsid w:val="00726D35"/>
    <w:rsid w:val="0077292F"/>
    <w:rsid w:val="0077397D"/>
    <w:rsid w:val="007C70ED"/>
    <w:rsid w:val="007F1E0D"/>
    <w:rsid w:val="00803575"/>
    <w:rsid w:val="00836163"/>
    <w:rsid w:val="00854032"/>
    <w:rsid w:val="00884579"/>
    <w:rsid w:val="008919B6"/>
    <w:rsid w:val="008A1EE1"/>
    <w:rsid w:val="008C0A4D"/>
    <w:rsid w:val="008C1C6A"/>
    <w:rsid w:val="008C67ED"/>
    <w:rsid w:val="009459C4"/>
    <w:rsid w:val="009C5CF5"/>
    <w:rsid w:val="009D48E8"/>
    <w:rsid w:val="00A051B9"/>
    <w:rsid w:val="00A118E9"/>
    <w:rsid w:val="00A26B57"/>
    <w:rsid w:val="00A77F60"/>
    <w:rsid w:val="00A901BE"/>
    <w:rsid w:val="00AF3AE0"/>
    <w:rsid w:val="00B23612"/>
    <w:rsid w:val="00B271AE"/>
    <w:rsid w:val="00B362BB"/>
    <w:rsid w:val="00B376A0"/>
    <w:rsid w:val="00B42AF0"/>
    <w:rsid w:val="00B771FD"/>
    <w:rsid w:val="00B94703"/>
    <w:rsid w:val="00BB4547"/>
    <w:rsid w:val="00BE3060"/>
    <w:rsid w:val="00C009CB"/>
    <w:rsid w:val="00C25D42"/>
    <w:rsid w:val="00C461E1"/>
    <w:rsid w:val="00C540B8"/>
    <w:rsid w:val="00C63B4E"/>
    <w:rsid w:val="00C8222C"/>
    <w:rsid w:val="00C857EC"/>
    <w:rsid w:val="00C90D5A"/>
    <w:rsid w:val="00C9421B"/>
    <w:rsid w:val="00CA207A"/>
    <w:rsid w:val="00CE4E4E"/>
    <w:rsid w:val="00CF35CA"/>
    <w:rsid w:val="00CF6906"/>
    <w:rsid w:val="00D14F1E"/>
    <w:rsid w:val="00D21527"/>
    <w:rsid w:val="00D62527"/>
    <w:rsid w:val="00D77E09"/>
    <w:rsid w:val="00DA04E9"/>
    <w:rsid w:val="00DA4445"/>
    <w:rsid w:val="00DA7DFE"/>
    <w:rsid w:val="00DE0C96"/>
    <w:rsid w:val="00E07D08"/>
    <w:rsid w:val="00E44D06"/>
    <w:rsid w:val="00ED3AB0"/>
    <w:rsid w:val="00EE77C7"/>
    <w:rsid w:val="00F43FE0"/>
    <w:rsid w:val="00F4590E"/>
    <w:rsid w:val="00F4722D"/>
    <w:rsid w:val="00F61867"/>
    <w:rsid w:val="00FB6EF1"/>
    <w:rsid w:val="00FD0B43"/>
    <w:rsid w:val="06CB40A8"/>
    <w:rsid w:val="07E52B4A"/>
    <w:rsid w:val="0AFF7CEE"/>
    <w:rsid w:val="0B71113D"/>
    <w:rsid w:val="0D414BB9"/>
    <w:rsid w:val="128C20F0"/>
    <w:rsid w:val="144632E0"/>
    <w:rsid w:val="1BF17018"/>
    <w:rsid w:val="1C72075C"/>
    <w:rsid w:val="25BE46E6"/>
    <w:rsid w:val="26EB1A63"/>
    <w:rsid w:val="28A525B8"/>
    <w:rsid w:val="29260A8D"/>
    <w:rsid w:val="2EE446E3"/>
    <w:rsid w:val="3DFE0532"/>
    <w:rsid w:val="3EF720F0"/>
    <w:rsid w:val="46566C4C"/>
    <w:rsid w:val="4CA91AC4"/>
    <w:rsid w:val="4D890C33"/>
    <w:rsid w:val="524B5571"/>
    <w:rsid w:val="56284F6C"/>
    <w:rsid w:val="567F1EC9"/>
    <w:rsid w:val="57800747"/>
    <w:rsid w:val="57D52BB6"/>
    <w:rsid w:val="5C522A00"/>
    <w:rsid w:val="5F523B81"/>
    <w:rsid w:val="65F32B25"/>
    <w:rsid w:val="6DFB4F10"/>
    <w:rsid w:val="6E0543D2"/>
    <w:rsid w:val="6E607216"/>
    <w:rsid w:val="700C0249"/>
    <w:rsid w:val="70243BFE"/>
    <w:rsid w:val="77C62BF8"/>
    <w:rsid w:val="799058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22"/>
    <w:rPr>
      <w:b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paragraph" w:customStyle="1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3FF871-B664-468A-B5D8-3A611B61E1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382</Characters>
  <Lines>3</Lines>
  <Paragraphs>1</Paragraphs>
  <ScaleCrop>false</ScaleCrop>
  <LinksUpToDate>false</LinksUpToDate>
  <CharactersWithSpaces>448</CharactersWithSpaces>
  <Application>WPS Office_10.1.0.7210_F1E327BC-269C-435d-A152-05C5408002CA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2017-09-09T11:46:00Z</dcterms:created>
  <dc:creator>ibm</dc:creator>
  <cp:lastModifiedBy>qian</cp:lastModifiedBy>
  <cp:lastPrinted>2017-09-28T05:45:00Z</cp:lastPrinted>
  <dcterms:modified xsi:type="dcterms:W3CDTF">2018-02-07T01:37:36Z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2052-10.1.0.7210</vt:lpwstr>
  </property>
</Properties>
</file>