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42" w:rsidRDefault="00A13C42" w:rsidP="00A13C42">
      <w:pPr>
        <w:jc w:val="left"/>
        <w:rPr>
          <w:b/>
          <w:sz w:val="28"/>
          <w:szCs w:val="28"/>
        </w:rPr>
      </w:pPr>
      <w:r w:rsidRPr="005F00BC">
        <w:rPr>
          <w:rFonts w:hint="eastAsia"/>
          <w:b/>
          <w:sz w:val="28"/>
          <w:szCs w:val="28"/>
        </w:rPr>
        <w:t>文</w:t>
      </w:r>
      <w:r w:rsidRPr="005F00BC"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徐建智</w:t>
      </w:r>
    </w:p>
    <w:p w:rsidR="00A13C42" w:rsidRDefault="00A13C42" w:rsidP="00A13C42">
      <w:pPr>
        <w:jc w:val="left"/>
        <w:rPr>
          <w:b/>
          <w:sz w:val="28"/>
          <w:szCs w:val="28"/>
        </w:rPr>
      </w:pPr>
    </w:p>
    <w:p w:rsidR="00A13C42" w:rsidRPr="007501D4" w:rsidRDefault="00A13C42" w:rsidP="00A13C42">
      <w:pPr>
        <w:jc w:val="center"/>
        <w:rPr>
          <w:b/>
          <w:sz w:val="32"/>
          <w:szCs w:val="32"/>
        </w:rPr>
      </w:pPr>
      <w:r w:rsidRPr="007501D4">
        <w:rPr>
          <w:rFonts w:hint="eastAsia"/>
          <w:b/>
          <w:sz w:val="32"/>
          <w:szCs w:val="32"/>
        </w:rPr>
        <w:t>市银协组织</w:t>
      </w:r>
      <w:r w:rsidRPr="007501D4">
        <w:rPr>
          <w:rFonts w:hint="eastAsia"/>
          <w:b/>
          <w:sz w:val="32"/>
          <w:szCs w:val="32"/>
        </w:rPr>
        <w:t>2014</w:t>
      </w:r>
      <w:r w:rsidRPr="007501D4">
        <w:rPr>
          <w:rFonts w:hint="eastAsia"/>
          <w:b/>
          <w:sz w:val="32"/>
          <w:szCs w:val="32"/>
        </w:rPr>
        <w:t>年</w:t>
      </w:r>
      <w:r w:rsidR="007501D4">
        <w:rPr>
          <w:rFonts w:hint="eastAsia"/>
          <w:b/>
          <w:sz w:val="32"/>
          <w:szCs w:val="32"/>
        </w:rPr>
        <w:t>度</w:t>
      </w:r>
      <w:r w:rsidRPr="007501D4">
        <w:rPr>
          <w:rFonts w:hint="eastAsia"/>
          <w:b/>
          <w:sz w:val="32"/>
          <w:szCs w:val="32"/>
        </w:rPr>
        <w:t>中国银行业文明规范服务</w:t>
      </w:r>
    </w:p>
    <w:p w:rsidR="00A13C42" w:rsidRPr="007501D4" w:rsidRDefault="00A13C42" w:rsidP="00A13C42">
      <w:pPr>
        <w:jc w:val="center"/>
        <w:rPr>
          <w:b/>
          <w:sz w:val="32"/>
          <w:szCs w:val="32"/>
        </w:rPr>
      </w:pPr>
      <w:r w:rsidRPr="007501D4">
        <w:rPr>
          <w:rFonts w:hint="eastAsia"/>
          <w:b/>
          <w:sz w:val="32"/>
          <w:szCs w:val="32"/>
        </w:rPr>
        <w:t>千佳单位</w:t>
      </w:r>
      <w:r w:rsidR="007501D4">
        <w:rPr>
          <w:rFonts w:hint="eastAsia"/>
          <w:b/>
          <w:sz w:val="32"/>
          <w:szCs w:val="32"/>
        </w:rPr>
        <w:t>和五星级营业网点</w:t>
      </w:r>
      <w:r w:rsidRPr="007501D4">
        <w:rPr>
          <w:rFonts w:hint="eastAsia"/>
          <w:b/>
          <w:sz w:val="32"/>
          <w:szCs w:val="32"/>
        </w:rPr>
        <w:t>赴扬州参观学习</w:t>
      </w:r>
    </w:p>
    <w:p w:rsidR="00A13C42" w:rsidRPr="007501D4" w:rsidRDefault="00A13C42" w:rsidP="007501D4">
      <w:pPr>
        <w:ind w:firstLineChars="200" w:firstLine="640"/>
        <w:jc w:val="left"/>
        <w:rPr>
          <w:sz w:val="32"/>
          <w:szCs w:val="32"/>
        </w:rPr>
      </w:pPr>
    </w:p>
    <w:p w:rsidR="00A13C42" w:rsidRPr="00A13C42" w:rsidRDefault="004945D2" w:rsidP="00A13C42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在扬州市银行业协会的安排下，</w:t>
      </w:r>
      <w:r w:rsidR="00A13C42">
        <w:rPr>
          <w:rFonts w:hint="eastAsia"/>
          <w:sz w:val="32"/>
          <w:szCs w:val="32"/>
        </w:rPr>
        <w:t>市银协</w:t>
      </w:r>
      <w:r>
        <w:rPr>
          <w:rFonts w:hint="eastAsia"/>
          <w:sz w:val="32"/>
          <w:szCs w:val="32"/>
        </w:rPr>
        <w:t>于</w:t>
      </w:r>
      <w:r w:rsidRPr="00A13C42">
        <w:rPr>
          <w:rFonts w:hint="eastAsia"/>
          <w:sz w:val="32"/>
          <w:szCs w:val="32"/>
        </w:rPr>
        <w:t>6</w:t>
      </w:r>
      <w:r w:rsidRPr="00A13C42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  <w:r w:rsidR="00A13C42">
        <w:rPr>
          <w:rFonts w:hint="eastAsia"/>
          <w:sz w:val="32"/>
          <w:szCs w:val="32"/>
        </w:rPr>
        <w:t>组织</w:t>
      </w:r>
      <w:r w:rsidR="007501D4">
        <w:rPr>
          <w:rFonts w:hint="eastAsia"/>
          <w:sz w:val="32"/>
          <w:szCs w:val="32"/>
        </w:rPr>
        <w:t>我市获得</w:t>
      </w:r>
      <w:r w:rsidR="00A13C42">
        <w:rPr>
          <w:rFonts w:hint="eastAsia"/>
          <w:sz w:val="32"/>
          <w:szCs w:val="32"/>
        </w:rPr>
        <w:t>2014</w:t>
      </w:r>
      <w:r w:rsidR="00A13C42">
        <w:rPr>
          <w:rFonts w:hint="eastAsia"/>
          <w:sz w:val="32"/>
          <w:szCs w:val="32"/>
        </w:rPr>
        <w:t>年</w:t>
      </w:r>
      <w:r w:rsidR="007501D4">
        <w:rPr>
          <w:rFonts w:hint="eastAsia"/>
          <w:sz w:val="32"/>
          <w:szCs w:val="32"/>
        </w:rPr>
        <w:t>度</w:t>
      </w:r>
      <w:r w:rsidR="00A13C42">
        <w:rPr>
          <w:rFonts w:hint="eastAsia"/>
          <w:sz w:val="32"/>
          <w:szCs w:val="32"/>
        </w:rPr>
        <w:t>中国银行文明规范服务服务千佳单位</w:t>
      </w:r>
      <w:r w:rsidR="007501D4">
        <w:rPr>
          <w:rFonts w:hint="eastAsia"/>
          <w:sz w:val="32"/>
          <w:szCs w:val="32"/>
        </w:rPr>
        <w:t>和五星级营业网点的</w:t>
      </w:r>
      <w:r>
        <w:rPr>
          <w:rFonts w:hint="eastAsia"/>
          <w:sz w:val="32"/>
          <w:szCs w:val="32"/>
        </w:rPr>
        <w:t>各级领导</w:t>
      </w:r>
      <w:r w:rsidR="004F5CD6">
        <w:rPr>
          <w:rFonts w:hint="eastAsia"/>
          <w:sz w:val="32"/>
          <w:szCs w:val="32"/>
        </w:rPr>
        <w:t>赴</w:t>
      </w:r>
      <w:r w:rsidR="007501D4">
        <w:rPr>
          <w:rFonts w:hint="eastAsia"/>
          <w:sz w:val="32"/>
          <w:szCs w:val="32"/>
        </w:rPr>
        <w:t>中国银行文明规范服务服务百佳单位</w:t>
      </w:r>
      <w:r w:rsidR="004F5CD6">
        <w:rPr>
          <w:rFonts w:hint="eastAsia"/>
          <w:sz w:val="32"/>
          <w:szCs w:val="32"/>
        </w:rPr>
        <w:t>工商银行扬州分行营业部</w:t>
      </w:r>
      <w:r w:rsidR="007501D4">
        <w:rPr>
          <w:rFonts w:hint="eastAsia"/>
          <w:sz w:val="32"/>
          <w:szCs w:val="32"/>
        </w:rPr>
        <w:t>进行参观学习</w:t>
      </w:r>
      <w:r>
        <w:rPr>
          <w:rFonts w:hint="eastAsia"/>
          <w:sz w:val="32"/>
          <w:szCs w:val="32"/>
        </w:rPr>
        <w:t>，两市协会、两地创建单位交流了开展中国银行文明规范服务服务工作的</w:t>
      </w:r>
      <w:r w:rsidR="00213841">
        <w:rPr>
          <w:rFonts w:hint="eastAsia"/>
          <w:sz w:val="32"/>
          <w:szCs w:val="32"/>
        </w:rPr>
        <w:t>举措和</w:t>
      </w:r>
      <w:r>
        <w:rPr>
          <w:rFonts w:hint="eastAsia"/>
          <w:sz w:val="32"/>
          <w:szCs w:val="32"/>
        </w:rPr>
        <w:t>经验</w:t>
      </w:r>
      <w:r w:rsidR="00213841">
        <w:rPr>
          <w:rFonts w:hint="eastAsia"/>
          <w:sz w:val="32"/>
          <w:szCs w:val="32"/>
        </w:rPr>
        <w:t>，</w:t>
      </w:r>
      <w:r w:rsidR="006E1A51">
        <w:rPr>
          <w:rFonts w:hint="eastAsia"/>
          <w:sz w:val="32"/>
          <w:szCs w:val="32"/>
        </w:rPr>
        <w:t>收到了很好的效果。</w:t>
      </w:r>
    </w:p>
    <w:p w:rsidR="00A13C42" w:rsidRPr="004F5CD6" w:rsidRDefault="00A13C42" w:rsidP="00A13C42">
      <w:pPr>
        <w:jc w:val="left"/>
        <w:rPr>
          <w:sz w:val="32"/>
          <w:szCs w:val="32"/>
        </w:rPr>
      </w:pPr>
    </w:p>
    <w:p w:rsidR="00A13C42" w:rsidRPr="007501D4" w:rsidRDefault="00A13C42" w:rsidP="005F00BC">
      <w:pPr>
        <w:jc w:val="left"/>
        <w:rPr>
          <w:b/>
          <w:sz w:val="28"/>
          <w:szCs w:val="28"/>
        </w:rPr>
      </w:pPr>
    </w:p>
    <w:p w:rsidR="00140C24" w:rsidRDefault="00140C24" w:rsidP="00140C24">
      <w:pPr>
        <w:jc w:val="left"/>
        <w:rPr>
          <w:sz w:val="32"/>
          <w:szCs w:val="32"/>
        </w:rPr>
      </w:pPr>
    </w:p>
    <w:p w:rsidR="00D7679D" w:rsidRPr="00237FA7" w:rsidRDefault="00D7679D" w:rsidP="00140C24">
      <w:pPr>
        <w:jc w:val="left"/>
        <w:rPr>
          <w:sz w:val="32"/>
          <w:szCs w:val="32"/>
        </w:rPr>
      </w:pPr>
    </w:p>
    <w:sectPr w:rsidR="00D7679D" w:rsidRPr="00237FA7" w:rsidSect="0096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6E3" w:rsidRDefault="000866E3" w:rsidP="00140C24">
      <w:r>
        <w:separator/>
      </w:r>
    </w:p>
  </w:endnote>
  <w:endnote w:type="continuationSeparator" w:id="1">
    <w:p w:rsidR="000866E3" w:rsidRDefault="000866E3" w:rsidP="0014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6E3" w:rsidRDefault="000866E3" w:rsidP="00140C24">
      <w:r>
        <w:separator/>
      </w:r>
    </w:p>
  </w:footnote>
  <w:footnote w:type="continuationSeparator" w:id="1">
    <w:p w:rsidR="000866E3" w:rsidRDefault="000866E3" w:rsidP="00140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00000010"/>
    <w:multiLevelType w:val="singleLevel"/>
    <w:tmpl w:val="0000001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C24"/>
    <w:rsid w:val="000866E3"/>
    <w:rsid w:val="00140C24"/>
    <w:rsid w:val="00213841"/>
    <w:rsid w:val="00237231"/>
    <w:rsid w:val="00237FA7"/>
    <w:rsid w:val="00310803"/>
    <w:rsid w:val="004945D2"/>
    <w:rsid w:val="004F5CD6"/>
    <w:rsid w:val="005A116C"/>
    <w:rsid w:val="005F00BC"/>
    <w:rsid w:val="006E1A51"/>
    <w:rsid w:val="007501D4"/>
    <w:rsid w:val="0096456F"/>
    <w:rsid w:val="00A05E61"/>
    <w:rsid w:val="00A13C42"/>
    <w:rsid w:val="00AB5621"/>
    <w:rsid w:val="00AD3772"/>
    <w:rsid w:val="00CD14C7"/>
    <w:rsid w:val="00D7679D"/>
    <w:rsid w:val="00D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C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Lwnovo</dc:creator>
  <cp:keywords/>
  <dc:description/>
  <cp:lastModifiedBy>Lwnovo</cp:lastModifiedBy>
  <cp:revision>15</cp:revision>
  <dcterms:created xsi:type="dcterms:W3CDTF">2015-07-17T01:13:00Z</dcterms:created>
  <dcterms:modified xsi:type="dcterms:W3CDTF">2015-10-19T06:39:00Z</dcterms:modified>
</cp:coreProperties>
</file>